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4153FE3" w:rsidR="00F23FC9" w:rsidRPr="000F6082" w:rsidRDefault="00F23FC9" w:rsidP="00F23FC9">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 xml:space="preserve">PŘÍLOHA </w:t>
      </w:r>
      <w:r w:rsidR="000F6082" w:rsidRPr="00F939F1">
        <w:rPr>
          <w:rFonts w:ascii="Arial" w:hAnsi="Arial" w:cs="Arial"/>
          <w:b/>
          <w:bCs/>
          <w:caps/>
          <w:color w:val="214F87"/>
          <w:sz w:val="44"/>
          <w:szCs w:val="44"/>
        </w:rPr>
        <w:t>3</w:t>
      </w:r>
      <w:r w:rsidR="00F939F1" w:rsidRPr="00F939F1">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776D2C0" w14:textId="77777777" w:rsidR="00C52943" w:rsidRDefault="00C52943" w:rsidP="000F6082">
      <w:pPr>
        <w:spacing w:after="200"/>
        <w:jc w:val="center"/>
        <w:rPr>
          <w:rFonts w:ascii="Arial" w:hAnsi="Arial" w:cs="Arial"/>
          <w:sz w:val="36"/>
          <w:szCs w:val="36"/>
        </w:rPr>
      </w:pPr>
      <w:r w:rsidRPr="008243B1">
        <w:rPr>
          <w:rFonts w:ascii="Arial" w:hAnsi="Arial" w:cs="Arial"/>
          <w:sz w:val="36"/>
          <w:szCs w:val="36"/>
        </w:rPr>
        <w:t>10. VÝZVA IROP – EGOVERNMENT A KYBERNETICKÁ BEZPEČNOST – SC 1.1 (VRR)</w:t>
      </w:r>
    </w:p>
    <w:p w14:paraId="27C16E27" w14:textId="14B2DBE2"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D7DDD">
        <w:rPr>
          <w:rFonts w:ascii="Arial" w:hAnsi="Arial" w:cs="Arial"/>
          <w:caps/>
          <w:color w:val="7F7F7F" w:themeColor="text1" w:themeTint="80"/>
          <w:sz w:val="32"/>
          <w:szCs w:val="32"/>
        </w:rPr>
        <w:t>2</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2028A885"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52D5C2E4"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05A2">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tcPr>
          <w:p w14:paraId="10E4CB16" w14:textId="6DA2971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18B4DA3"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A8EE57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D905A2">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0698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31405F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234BA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BD08ED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B044C63"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EF31EB3"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107D8E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00A45BAF">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E60B46"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B622F" w14:textId="170FD53C" w:rsid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5740FF3" w14:textId="1A14659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502722D"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39E2FEAA"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450A330"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D8FF4AE" w14:textId="48746944"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06AA9074" w14:textId="77777777"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5874726E" w14:textId="27FCE4BA" w:rsidR="00900A65" w:rsidRPr="00900A65" w:rsidRDefault="00900A65" w:rsidP="00900A6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656B9F6" w14:textId="25A437C9" w:rsidR="00900A65" w:rsidRPr="00900A65" w:rsidRDefault="00900A65" w:rsidP="00900A6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3693F9"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ED7C35A"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066E0BF8"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46CDEC61"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64F2236C"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3845CC70"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F990B88" w14:textId="0B465171"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5C4CC0" w14:textId="77777777"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38F954C4" w14:textId="17E14CE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5035B613" w14:textId="30123C9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3796CCB2" w14:textId="77777777" w:rsidR="00900A65" w:rsidRPr="00900A65" w:rsidRDefault="00900A65" w:rsidP="00900A6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2F37A1AE" w14:textId="17AECFC8" w:rsidR="00900A65" w:rsidRPr="00900A65" w:rsidRDefault="00900A65" w:rsidP="00900A6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6D6A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E21F9A8"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905A2">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F43D77" w:rsidRPr="00BF657C" w14:paraId="5CA36C9B" w14:textId="77777777" w:rsidTr="00F43D77">
        <w:trPr>
          <w:trHeight w:val="410"/>
        </w:trPr>
        <w:tc>
          <w:tcPr>
            <w:tcW w:w="9067" w:type="dxa"/>
            <w:gridSpan w:val="2"/>
            <w:shd w:val="clear" w:color="auto" w:fill="D9D9D9" w:themeFill="background1" w:themeFillShade="D9"/>
          </w:tcPr>
          <w:p w14:paraId="2220BA9A" w14:textId="52F74AEE" w:rsidR="00F43D77" w:rsidRPr="00F43D77" w:rsidRDefault="00F43D77" w:rsidP="00F43D77">
            <w:pPr>
              <w:pStyle w:val="Odstavecseseznamem"/>
              <w:numPr>
                <w:ilvl w:val="0"/>
                <w:numId w:val="25"/>
              </w:numPr>
              <w:spacing w:before="120" w:after="120" w:line="271" w:lineRule="auto"/>
              <w:ind w:left="357" w:hanging="357"/>
              <w:jc w:val="both"/>
              <w:rPr>
                <w:rFonts w:ascii="Arial" w:hAnsi="Arial" w:cs="Arial"/>
                <w:sz w:val="22"/>
                <w:szCs w:val="22"/>
              </w:rPr>
            </w:pPr>
            <w:r w:rsidRPr="00F43D77">
              <w:rPr>
                <w:rFonts w:ascii="Arial" w:hAnsi="Arial" w:cs="Arial"/>
                <w:b/>
                <w:bCs/>
                <w:snapToGrid w:val="0"/>
                <w:sz w:val="22"/>
                <w:szCs w:val="22"/>
              </w:rPr>
              <w:t>Služby obecného hospodářského zájmu</w:t>
            </w:r>
          </w:p>
        </w:tc>
      </w:tr>
      <w:tr w:rsidR="00F43D77" w:rsidRPr="00BF657C" w14:paraId="22CE3C52" w14:textId="77777777" w:rsidTr="00755826">
        <w:trPr>
          <w:trHeight w:val="410"/>
        </w:trPr>
        <w:tc>
          <w:tcPr>
            <w:tcW w:w="4533" w:type="dxa"/>
          </w:tcPr>
          <w:p w14:paraId="796D9445" w14:textId="77777777" w:rsidR="00F43D77" w:rsidRPr="00F43D77" w:rsidRDefault="00F43D77" w:rsidP="00F43D77">
            <w:p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1FF8B0E" w14:textId="7BDE236F" w:rsidR="00F43D77" w:rsidRPr="00BF657C" w:rsidRDefault="00F43D77" w:rsidP="00F43D77">
            <w:p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Pokud bude poskytovatel služby pověřen více pověřovacími akty, je povinen zajistit jejich kontinuální návaznost.</w:t>
            </w:r>
          </w:p>
        </w:tc>
        <w:tc>
          <w:tcPr>
            <w:tcW w:w="4534" w:type="dxa"/>
          </w:tcPr>
          <w:p w14:paraId="13865096" w14:textId="0ABEACE4" w:rsidR="00F43D77" w:rsidRPr="00BF657C" w:rsidRDefault="00F43D77" w:rsidP="0042247B">
            <w:pPr>
              <w:spacing w:before="120" w:after="120" w:line="271" w:lineRule="auto"/>
              <w:jc w:val="both"/>
              <w:rPr>
                <w:rFonts w:ascii="Arial" w:hAnsi="Arial" w:cs="Arial"/>
                <w:sz w:val="22"/>
                <w:szCs w:val="22"/>
              </w:rPr>
            </w:pPr>
            <w:r w:rsidRPr="00F43D77">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3DDE4211" w14:textId="77777777" w:rsidR="00F43D77" w:rsidRPr="00F43D77" w:rsidRDefault="00F43D77" w:rsidP="00D905A2">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Dotace je udělena v souladu s Rozhodnutím Komise 2012/21/EU</w:t>
      </w:r>
      <w:r w:rsidRPr="00F43D77">
        <w:rPr>
          <w:rFonts w:ascii="Arial" w:hAnsi="Arial" w:cs="Arial"/>
          <w:snapToGrid w:val="0"/>
          <w:sz w:val="22"/>
          <w:szCs w:val="22"/>
        </w:rPr>
        <w:footnoteReference w:id="22"/>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2995BF9"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06A121C"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0458DEC"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75B6837"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905A2">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905A2">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19828" w14:textId="77777777" w:rsidR="00CD6E04" w:rsidRDefault="00CD6E04">
      <w:r>
        <w:separator/>
      </w:r>
    </w:p>
  </w:endnote>
  <w:endnote w:type="continuationSeparator" w:id="0">
    <w:p w14:paraId="486420B3" w14:textId="77777777" w:rsidR="00CD6E04" w:rsidRDefault="00CD6E04">
      <w:r>
        <w:continuationSeparator/>
      </w:r>
    </w:p>
  </w:endnote>
  <w:endnote w:type="continuationNotice" w:id="1">
    <w:p w14:paraId="7E962FBB" w14:textId="77777777" w:rsidR="00CD6E04" w:rsidRDefault="00CD6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817673"/>
      <w:docPartObj>
        <w:docPartGallery w:val="Page Numbers (Bottom of Page)"/>
        <w:docPartUnique/>
      </w:docPartObj>
    </w:sdtPr>
    <w:sdtEndPr/>
    <w:sdtContent>
      <w:sdt>
        <w:sdtPr>
          <w:id w:val="562992539"/>
          <w:docPartObj>
            <w:docPartGallery w:val="Page Numbers (Top of Page)"/>
            <w:docPartUnique/>
          </w:docPartObj>
        </w:sdtPr>
        <w:sdtEndPr/>
        <w:sdtContent>
          <w:p w14:paraId="592814B4" w14:textId="61E465BE" w:rsidR="00F939F1" w:rsidRDefault="00F939F1">
            <w:pPr>
              <w:pStyle w:val="Zpat"/>
              <w:jc w:val="right"/>
            </w:pPr>
            <w:r w:rsidRPr="00F939F1">
              <w:rPr>
                <w:rFonts w:ascii="Arial" w:hAnsi="Arial" w:cs="Arial"/>
                <w:sz w:val="18"/>
                <w:szCs w:val="18"/>
              </w:rPr>
              <w:t xml:space="preserve">Stránka </w:t>
            </w:r>
            <w:r w:rsidRPr="00F939F1">
              <w:rPr>
                <w:rFonts w:ascii="Arial" w:hAnsi="Arial" w:cs="Arial"/>
                <w:b/>
                <w:bCs/>
                <w:sz w:val="18"/>
                <w:szCs w:val="18"/>
              </w:rPr>
              <w:fldChar w:fldCharType="begin"/>
            </w:r>
            <w:r w:rsidRPr="00F939F1">
              <w:rPr>
                <w:rFonts w:ascii="Arial" w:hAnsi="Arial" w:cs="Arial"/>
                <w:b/>
                <w:bCs/>
                <w:sz w:val="18"/>
                <w:szCs w:val="18"/>
              </w:rPr>
              <w:instrText>PAGE</w:instrText>
            </w:r>
            <w:r w:rsidRPr="00F939F1">
              <w:rPr>
                <w:rFonts w:ascii="Arial" w:hAnsi="Arial" w:cs="Arial"/>
                <w:b/>
                <w:bCs/>
                <w:sz w:val="18"/>
                <w:szCs w:val="18"/>
              </w:rPr>
              <w:fldChar w:fldCharType="separate"/>
            </w:r>
            <w:r w:rsidR="009B06CD">
              <w:rPr>
                <w:rFonts w:ascii="Arial" w:hAnsi="Arial" w:cs="Arial"/>
                <w:b/>
                <w:bCs/>
                <w:noProof/>
                <w:sz w:val="18"/>
                <w:szCs w:val="18"/>
              </w:rPr>
              <w:t>7</w:t>
            </w:r>
            <w:r w:rsidRPr="00F939F1">
              <w:rPr>
                <w:rFonts w:ascii="Arial" w:hAnsi="Arial" w:cs="Arial"/>
                <w:b/>
                <w:bCs/>
                <w:sz w:val="18"/>
                <w:szCs w:val="18"/>
              </w:rPr>
              <w:fldChar w:fldCharType="end"/>
            </w:r>
            <w:r w:rsidRPr="00F939F1">
              <w:rPr>
                <w:rFonts w:ascii="Arial" w:hAnsi="Arial" w:cs="Arial"/>
                <w:sz w:val="18"/>
                <w:szCs w:val="18"/>
              </w:rPr>
              <w:t xml:space="preserve"> z </w:t>
            </w:r>
            <w:r w:rsidRPr="00F939F1">
              <w:rPr>
                <w:rFonts w:ascii="Arial" w:hAnsi="Arial" w:cs="Arial"/>
                <w:b/>
                <w:bCs/>
                <w:sz w:val="18"/>
                <w:szCs w:val="18"/>
              </w:rPr>
              <w:fldChar w:fldCharType="begin"/>
            </w:r>
            <w:r w:rsidRPr="00F939F1">
              <w:rPr>
                <w:rFonts w:ascii="Arial" w:hAnsi="Arial" w:cs="Arial"/>
                <w:b/>
                <w:bCs/>
                <w:sz w:val="18"/>
                <w:szCs w:val="18"/>
              </w:rPr>
              <w:instrText>NUMPAGES</w:instrText>
            </w:r>
            <w:r w:rsidRPr="00F939F1">
              <w:rPr>
                <w:rFonts w:ascii="Arial" w:hAnsi="Arial" w:cs="Arial"/>
                <w:b/>
                <w:bCs/>
                <w:sz w:val="18"/>
                <w:szCs w:val="18"/>
              </w:rPr>
              <w:fldChar w:fldCharType="separate"/>
            </w:r>
            <w:r w:rsidR="009B06CD">
              <w:rPr>
                <w:rFonts w:ascii="Arial" w:hAnsi="Arial" w:cs="Arial"/>
                <w:b/>
                <w:bCs/>
                <w:noProof/>
                <w:sz w:val="18"/>
                <w:szCs w:val="18"/>
              </w:rPr>
              <w:t>18</w:t>
            </w:r>
            <w:r w:rsidRPr="00F939F1">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237288"/>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C091B78" w14:textId="31077C97" w:rsidR="00F939F1" w:rsidRPr="00F939F1" w:rsidRDefault="00F939F1">
            <w:pPr>
              <w:pStyle w:val="Zpat"/>
              <w:jc w:val="right"/>
              <w:rPr>
                <w:rFonts w:ascii="Arial" w:hAnsi="Arial" w:cs="Arial"/>
                <w:sz w:val="18"/>
                <w:szCs w:val="18"/>
              </w:rPr>
            </w:pPr>
            <w:r w:rsidRPr="00F939F1">
              <w:rPr>
                <w:rFonts w:ascii="Arial" w:hAnsi="Arial" w:cs="Arial"/>
                <w:sz w:val="18"/>
                <w:szCs w:val="18"/>
              </w:rPr>
              <w:t xml:space="preserve">Stránka </w:t>
            </w:r>
            <w:r w:rsidRPr="00F939F1">
              <w:rPr>
                <w:rFonts w:ascii="Arial" w:hAnsi="Arial" w:cs="Arial"/>
                <w:b/>
                <w:bCs/>
                <w:sz w:val="18"/>
                <w:szCs w:val="18"/>
              </w:rPr>
              <w:fldChar w:fldCharType="begin"/>
            </w:r>
            <w:r w:rsidRPr="00F939F1">
              <w:rPr>
                <w:rFonts w:ascii="Arial" w:hAnsi="Arial" w:cs="Arial"/>
                <w:b/>
                <w:bCs/>
                <w:sz w:val="18"/>
                <w:szCs w:val="18"/>
              </w:rPr>
              <w:instrText>PAGE</w:instrText>
            </w:r>
            <w:r w:rsidRPr="00F939F1">
              <w:rPr>
                <w:rFonts w:ascii="Arial" w:hAnsi="Arial" w:cs="Arial"/>
                <w:b/>
                <w:bCs/>
                <w:sz w:val="18"/>
                <w:szCs w:val="18"/>
              </w:rPr>
              <w:fldChar w:fldCharType="separate"/>
            </w:r>
            <w:r w:rsidR="009B06CD">
              <w:rPr>
                <w:rFonts w:ascii="Arial" w:hAnsi="Arial" w:cs="Arial"/>
                <w:b/>
                <w:bCs/>
                <w:noProof/>
                <w:sz w:val="18"/>
                <w:szCs w:val="18"/>
              </w:rPr>
              <w:t>2</w:t>
            </w:r>
            <w:r w:rsidRPr="00F939F1">
              <w:rPr>
                <w:rFonts w:ascii="Arial" w:hAnsi="Arial" w:cs="Arial"/>
                <w:b/>
                <w:bCs/>
                <w:sz w:val="18"/>
                <w:szCs w:val="18"/>
              </w:rPr>
              <w:fldChar w:fldCharType="end"/>
            </w:r>
            <w:r w:rsidRPr="00F939F1">
              <w:rPr>
                <w:rFonts w:ascii="Arial" w:hAnsi="Arial" w:cs="Arial"/>
                <w:sz w:val="18"/>
                <w:szCs w:val="18"/>
              </w:rPr>
              <w:t xml:space="preserve"> z </w:t>
            </w:r>
            <w:r w:rsidRPr="00F939F1">
              <w:rPr>
                <w:rFonts w:ascii="Arial" w:hAnsi="Arial" w:cs="Arial"/>
                <w:b/>
                <w:bCs/>
                <w:sz w:val="18"/>
                <w:szCs w:val="18"/>
              </w:rPr>
              <w:fldChar w:fldCharType="begin"/>
            </w:r>
            <w:r w:rsidRPr="00F939F1">
              <w:rPr>
                <w:rFonts w:ascii="Arial" w:hAnsi="Arial" w:cs="Arial"/>
                <w:b/>
                <w:bCs/>
                <w:sz w:val="18"/>
                <w:szCs w:val="18"/>
              </w:rPr>
              <w:instrText>NUMPAGES</w:instrText>
            </w:r>
            <w:r w:rsidRPr="00F939F1">
              <w:rPr>
                <w:rFonts w:ascii="Arial" w:hAnsi="Arial" w:cs="Arial"/>
                <w:b/>
                <w:bCs/>
                <w:sz w:val="18"/>
                <w:szCs w:val="18"/>
              </w:rPr>
              <w:fldChar w:fldCharType="separate"/>
            </w:r>
            <w:r w:rsidR="009B06CD">
              <w:rPr>
                <w:rFonts w:ascii="Arial" w:hAnsi="Arial" w:cs="Arial"/>
                <w:b/>
                <w:bCs/>
                <w:noProof/>
                <w:sz w:val="18"/>
                <w:szCs w:val="18"/>
              </w:rPr>
              <w:t>18</w:t>
            </w:r>
            <w:r w:rsidRPr="00F939F1">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6640E" w14:textId="77777777" w:rsidR="00CD6E04" w:rsidRDefault="00CD6E04">
      <w:r>
        <w:separator/>
      </w:r>
    </w:p>
  </w:footnote>
  <w:footnote w:type="continuationSeparator" w:id="0">
    <w:p w14:paraId="3BA6DCB7" w14:textId="77777777" w:rsidR="00CD6E04" w:rsidRDefault="00CD6E04">
      <w:r>
        <w:continuationSeparator/>
      </w:r>
    </w:p>
  </w:footnote>
  <w:footnote w:type="continuationNotice" w:id="1">
    <w:p w14:paraId="1AF26378" w14:textId="77777777" w:rsidR="00CD6E04" w:rsidRDefault="00CD6E04"/>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FED7D5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276250BB" w14:textId="77777777" w:rsidR="00F43D77" w:rsidRDefault="00F43D77" w:rsidP="00F43D77">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66651D8"/>
    <w:lvl w:ilvl="0" w:tplc="571407E0">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D7DDD"/>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7B5"/>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2B64"/>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65"/>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6CD"/>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BA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943"/>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04"/>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5A2"/>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B65C3"/>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3D77"/>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39F1"/>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87850383-4483-48F3-B5E0-BFE777DAAE45}">
  <ds:schemaRefs>
    <ds:schemaRef ds:uri="http://schemas.openxmlformats.org/officeDocument/2006/bibliography"/>
  </ds:schemaRefs>
</ds:datastoreItem>
</file>

<file path=customXml/itemProps18.xml><?xml version="1.0" encoding="utf-8"?>
<ds:datastoreItem xmlns:ds="http://schemas.openxmlformats.org/officeDocument/2006/customXml" ds:itemID="{39A14BBC-6DB2-4D5B-B20E-A62031C99C47}">
  <ds:schemaRefs>
    <ds:schemaRef ds:uri="http://schemas.openxmlformats.org/officeDocument/2006/bibliography"/>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ADE5B770-80E6-4D86-BB9C-A549C24F9C81}">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5.xml><?xml version="1.0" encoding="utf-8"?>
<ds:datastoreItem xmlns:ds="http://schemas.openxmlformats.org/officeDocument/2006/customXml" ds:itemID="{991D042B-23C0-4E4A-B15C-44489C1B5945}">
  <ds:schemaRefs>
    <ds:schemaRef ds:uri="http://schemas.openxmlformats.org/officeDocument/2006/bibliography"/>
  </ds:schemaRefs>
</ds:datastoreItem>
</file>

<file path=customXml/itemProps26.xml><?xml version="1.0" encoding="utf-8"?>
<ds:datastoreItem xmlns:ds="http://schemas.openxmlformats.org/officeDocument/2006/customXml" ds:itemID="{08668FCC-33DF-4C00-9A2A-8394E5F5C113}">
  <ds:schemaRefs>
    <ds:schemaRef ds:uri="http://schemas.openxmlformats.org/officeDocument/2006/bibliography"/>
  </ds:schemaRefs>
</ds:datastoreItem>
</file>

<file path=customXml/itemProps3.xml><?xml version="1.0" encoding="utf-8"?>
<ds:datastoreItem xmlns:ds="http://schemas.openxmlformats.org/officeDocument/2006/customXml" ds:itemID="{BEE440D1-21FD-429B-99B0-E29418280C66}">
  <ds:schemaRefs>
    <ds:schemaRef ds:uri="http://schemas.openxmlformats.org/officeDocument/2006/bibliography"/>
  </ds:schemaRefs>
</ds:datastoreItem>
</file>

<file path=customXml/itemProps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8.xml><?xml version="1.0" encoding="utf-8"?>
<ds:datastoreItem xmlns:ds="http://schemas.openxmlformats.org/officeDocument/2006/customXml" ds:itemID="{F1977CB1-CB17-4EB2-8980-411B7BE863E2}">
  <ds:schemaRefs>
    <ds:schemaRef ds:uri="http://schemas.openxmlformats.org/officeDocument/2006/bibliography"/>
  </ds:schemaRefs>
</ds:datastoreItem>
</file>

<file path=customXml/itemProps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4194</Words>
  <Characters>24365</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9</cp:revision>
  <cp:lastPrinted>2022-07-27T10:25:00Z</cp:lastPrinted>
  <dcterms:created xsi:type="dcterms:W3CDTF">2022-09-08T06:36:00Z</dcterms:created>
  <dcterms:modified xsi:type="dcterms:W3CDTF">2023-03-30T08:04:00Z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